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461" w:rsidRDefault="00E80461" w:rsidP="00E80461">
      <w:pPr>
        <w:shd w:val="clear" w:color="auto" w:fill="FFFFFF"/>
        <w:spacing w:after="0" w:line="240" w:lineRule="atLeast"/>
        <w:rPr>
          <w:rFonts w:ascii="Times New Roman" w:eastAsia="Times New Roman" w:hAnsi="Times New Roman" w:cs="Times New Roman"/>
          <w:b/>
          <w:bCs/>
          <w:color w:val="202020"/>
          <w:sz w:val="24"/>
          <w:szCs w:val="24"/>
        </w:rPr>
      </w:pPr>
      <w:r w:rsidRPr="00E80461">
        <w:rPr>
          <w:rFonts w:ascii="Times New Roman" w:eastAsia="Times New Roman" w:hAnsi="Times New Roman" w:cs="Times New Roman"/>
          <w:b/>
          <w:bCs/>
          <w:color w:val="202020"/>
          <w:sz w:val="24"/>
          <w:szCs w:val="24"/>
        </w:rPr>
        <w:t>The Facts Are Clear</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Anyone with even a passing experience with Alzheimer's, stroke, Parkinson's or elder frailty can appreciate the severity and financial devastation of these all-too-common life events and the inevitable care required. This is why we want protection.</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The average Ancient Greek lived until age 18. The median life span of a Puritan was 33. The average American life expectancy is now about 75 years for men, 84 for women. Over half of Americans will spend part of these extended years in long term care situations.</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By 2030, one in five Americans will be a senior citizen. If you are a Baby Boomer, this includes you. Americans are living longer and healthier, thanks to better diet, better medical care and safer living &amp; working environments. Yet no one is immune to the effects of aging and longevity - effects that often result in reduced physical or mental ability.</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In 1994, 7.3 million Americans needed long term care (LTC) services at an average cost of nearly $43,800 per year. By 2000, this number rose to 9 million Americans at nearly $55,750 per year. It's currently near $75,000 per year. By 2030 those needing LTC will skyrocket to 23+ million Americans, with projected, individual long term care costs reaching $300,000 annually per individual!</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Will you have that kind of money to spare?</w:t>
      </w:r>
    </w:p>
    <w:p w:rsidR="00E80461" w:rsidRPr="00E80461" w:rsidRDefault="00E80461" w:rsidP="00E80461">
      <w:pPr>
        <w:shd w:val="clear" w:color="auto" w:fill="FFFFFF"/>
        <w:spacing w:after="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w:t>
      </w:r>
    </w:p>
    <w:p w:rsidR="00E80461" w:rsidRDefault="00E80461" w:rsidP="00E80461">
      <w:pPr>
        <w:shd w:val="clear" w:color="auto" w:fill="FFFFFF"/>
        <w:spacing w:after="120" w:line="240" w:lineRule="atLeast"/>
        <w:rPr>
          <w:rFonts w:ascii="Times New Roman" w:eastAsia="Times New Roman" w:hAnsi="Times New Roman" w:cs="Times New Roman"/>
          <w:color w:val="202020"/>
          <w:sz w:val="24"/>
          <w:szCs w:val="24"/>
        </w:rPr>
      </w:pPr>
      <w:r w:rsidRPr="00E80461">
        <w:rPr>
          <w:rFonts w:ascii="Times New Roman" w:eastAsia="Times New Roman" w:hAnsi="Times New Roman" w:cs="Times New Roman"/>
          <w:color w:val="202020"/>
          <w:sz w:val="24"/>
          <w:szCs w:val="24"/>
        </w:rPr>
        <w:t xml:space="preserve">With a history of millions of Americans in care situations living with longevity, elder frailty, stroke, Multiple Sclerosis, Parkinson's, Alzheimer's, Spinal Cord Injury, Cerebral Palsy, accidents and other conditions that affect 50+% of folks over age 65 , we can testify to the need for mature thinking and adult decisions when it comes to long term care planning. </w:t>
      </w:r>
    </w:p>
    <w:p w:rsidR="00E80461" w:rsidRDefault="00E80461" w:rsidP="00E80461">
      <w:pPr>
        <w:shd w:val="clear" w:color="auto" w:fill="FFFFFF"/>
        <w:spacing w:after="120" w:line="240" w:lineRule="atLeast"/>
        <w:rPr>
          <w:rFonts w:ascii="Times New Roman" w:eastAsia="Times New Roman" w:hAnsi="Times New Roman" w:cs="Times New Roman"/>
          <w:color w:val="202020"/>
          <w:sz w:val="24"/>
          <w:szCs w:val="24"/>
        </w:rPr>
      </w:pPr>
    </w:p>
    <w:p w:rsidR="00E80461" w:rsidRDefault="00E80461" w:rsidP="00E80461">
      <w:pPr>
        <w:shd w:val="clear" w:color="auto" w:fill="FFFFFF"/>
        <w:spacing w:after="120" w:line="240" w:lineRule="atLeast"/>
        <w:rPr>
          <w:rFonts w:ascii="Times New Roman" w:eastAsia="Times New Roman" w:hAnsi="Times New Roman" w:cs="Times New Roman"/>
          <w:color w:val="202020"/>
          <w:sz w:val="24"/>
          <w:szCs w:val="24"/>
        </w:rPr>
      </w:pPr>
      <w:r>
        <w:rPr>
          <w:rFonts w:ascii="Times New Roman" w:eastAsia="Times New Roman" w:hAnsi="Times New Roman" w:cs="Times New Roman"/>
          <w:color w:val="202020"/>
          <w:sz w:val="24"/>
          <w:szCs w:val="24"/>
        </w:rPr>
        <w:t>Wealth Builders Group, LLC hopes all of you will enjoy your golden years in an active and productive way! However, sometimes life throws us curve balls, so you n</w:t>
      </w:r>
      <w:r w:rsidR="00D9198D">
        <w:rPr>
          <w:rFonts w:ascii="Times New Roman" w:eastAsia="Times New Roman" w:hAnsi="Times New Roman" w:cs="Times New Roman"/>
          <w:color w:val="202020"/>
          <w:sz w:val="24"/>
          <w:szCs w:val="24"/>
        </w:rPr>
        <w:t>e</w:t>
      </w:r>
      <w:r>
        <w:rPr>
          <w:rFonts w:ascii="Times New Roman" w:eastAsia="Times New Roman" w:hAnsi="Times New Roman" w:cs="Times New Roman"/>
          <w:color w:val="202020"/>
          <w:sz w:val="24"/>
          <w:szCs w:val="24"/>
        </w:rPr>
        <w:t xml:space="preserve">ed to have a good catcher’s mitt.  </w:t>
      </w:r>
    </w:p>
    <w:p w:rsidR="00E80461" w:rsidRPr="00E80461" w:rsidRDefault="00D9198D" w:rsidP="00E80461">
      <w:pPr>
        <w:shd w:val="clear" w:color="auto" w:fill="FFFFFF"/>
        <w:spacing w:after="120" w:line="240" w:lineRule="atLeast"/>
        <w:rPr>
          <w:rFonts w:ascii="Times New Roman" w:eastAsia="Times New Roman" w:hAnsi="Times New Roman" w:cs="Times New Roman"/>
          <w:color w:val="202020"/>
          <w:sz w:val="24"/>
          <w:szCs w:val="24"/>
        </w:rPr>
      </w:pPr>
      <w:r>
        <w:rPr>
          <w:rFonts w:ascii="Times New Roman" w:eastAsia="Times New Roman" w:hAnsi="Times New Roman" w:cs="Times New Roman"/>
          <w:color w:val="202020"/>
          <w:sz w:val="24"/>
          <w:szCs w:val="24"/>
        </w:rPr>
        <w:t>Part of a great</w:t>
      </w:r>
      <w:r w:rsidR="00E80461">
        <w:rPr>
          <w:rFonts w:ascii="Times New Roman" w:eastAsia="Times New Roman" w:hAnsi="Times New Roman" w:cs="Times New Roman"/>
          <w:color w:val="202020"/>
          <w:sz w:val="24"/>
          <w:szCs w:val="24"/>
        </w:rPr>
        <w:t xml:space="preserve"> risk management plan is incorporation your possible “personal risks” into a manageable program. In the future, if an IQD RV occurs, WBG wants you to have all “your bases” </w:t>
      </w:r>
      <w:proofErr w:type="gramStart"/>
      <w:r w:rsidR="00E80461">
        <w:rPr>
          <w:rFonts w:ascii="Times New Roman" w:eastAsia="Times New Roman" w:hAnsi="Times New Roman" w:cs="Times New Roman"/>
          <w:color w:val="202020"/>
          <w:sz w:val="24"/>
          <w:szCs w:val="24"/>
        </w:rPr>
        <w:t xml:space="preserve">covered </w:t>
      </w:r>
      <w:r>
        <w:rPr>
          <w:rFonts w:ascii="Times New Roman" w:eastAsia="Times New Roman" w:hAnsi="Times New Roman" w:cs="Times New Roman"/>
          <w:color w:val="202020"/>
          <w:sz w:val="24"/>
          <w:szCs w:val="24"/>
        </w:rPr>
        <w:t xml:space="preserve"> so</w:t>
      </w:r>
      <w:proofErr w:type="gramEnd"/>
      <w:r w:rsidR="00E80461">
        <w:rPr>
          <w:rFonts w:ascii="Times New Roman" w:eastAsia="Times New Roman" w:hAnsi="Times New Roman" w:cs="Times New Roman"/>
          <w:color w:val="202020"/>
          <w:sz w:val="24"/>
          <w:szCs w:val="24"/>
        </w:rPr>
        <w:t xml:space="preserve"> you </w:t>
      </w:r>
      <w:r>
        <w:rPr>
          <w:rFonts w:ascii="Times New Roman" w:eastAsia="Times New Roman" w:hAnsi="Times New Roman" w:cs="Times New Roman"/>
          <w:color w:val="202020"/>
          <w:sz w:val="24"/>
          <w:szCs w:val="24"/>
        </w:rPr>
        <w:t>can</w:t>
      </w:r>
      <w:r w:rsidR="00E80461">
        <w:rPr>
          <w:rFonts w:ascii="Times New Roman" w:eastAsia="Times New Roman" w:hAnsi="Times New Roman" w:cs="Times New Roman"/>
          <w:color w:val="202020"/>
          <w:sz w:val="24"/>
          <w:szCs w:val="24"/>
        </w:rPr>
        <w:t xml:space="preserve"> enjoy life and not worry about life.</w:t>
      </w:r>
    </w:p>
    <w:p w:rsidR="00FC4D3B" w:rsidRDefault="00FC4D3B"/>
    <w:sectPr w:rsidR="00FC4D3B" w:rsidSect="00FC4D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80461"/>
    <w:rsid w:val="009459FD"/>
    <w:rsid w:val="00D9198D"/>
    <w:rsid w:val="00E80461"/>
    <w:rsid w:val="00FC4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D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80461"/>
    <w:rPr>
      <w:b/>
      <w:bCs/>
    </w:rPr>
  </w:style>
</w:styles>
</file>

<file path=word/webSettings.xml><?xml version="1.0" encoding="utf-8"?>
<w:webSettings xmlns:r="http://schemas.openxmlformats.org/officeDocument/2006/relationships" xmlns:w="http://schemas.openxmlformats.org/wordprocessingml/2006/main">
  <w:divs>
    <w:div w:id="1407067345">
      <w:bodyDiv w:val="1"/>
      <w:marLeft w:val="0"/>
      <w:marRight w:val="0"/>
      <w:marTop w:val="0"/>
      <w:marBottom w:val="0"/>
      <w:divBdr>
        <w:top w:val="none" w:sz="0" w:space="0" w:color="auto"/>
        <w:left w:val="none" w:sz="0" w:space="0" w:color="auto"/>
        <w:bottom w:val="none" w:sz="0" w:space="0" w:color="auto"/>
        <w:right w:val="none" w:sz="0" w:space="0" w:color="auto"/>
      </w:divBdr>
      <w:divsChild>
        <w:div w:id="1389912009">
          <w:marLeft w:val="0"/>
          <w:marRight w:val="0"/>
          <w:marTop w:val="0"/>
          <w:marBottom w:val="0"/>
          <w:divBdr>
            <w:top w:val="none" w:sz="0" w:space="0" w:color="auto"/>
            <w:left w:val="none" w:sz="0" w:space="0" w:color="auto"/>
            <w:bottom w:val="none" w:sz="0" w:space="0" w:color="auto"/>
            <w:right w:val="none" w:sz="0" w:space="0" w:color="auto"/>
          </w:divBdr>
          <w:divsChild>
            <w:div w:id="545796662">
              <w:marLeft w:val="0"/>
              <w:marRight w:val="0"/>
              <w:marTop w:val="0"/>
              <w:marBottom w:val="0"/>
              <w:divBdr>
                <w:top w:val="none" w:sz="0" w:space="0" w:color="auto"/>
                <w:left w:val="none" w:sz="0" w:space="0" w:color="auto"/>
                <w:bottom w:val="none" w:sz="0" w:space="0" w:color="auto"/>
                <w:right w:val="none" w:sz="0" w:space="0" w:color="auto"/>
              </w:divBdr>
              <w:divsChild>
                <w:div w:id="116527499">
                  <w:marLeft w:val="120"/>
                  <w:marRight w:val="0"/>
                  <w:marTop w:val="120"/>
                  <w:marBottom w:val="120"/>
                  <w:divBdr>
                    <w:top w:val="none" w:sz="0" w:space="0" w:color="auto"/>
                    <w:left w:val="none" w:sz="0" w:space="0" w:color="auto"/>
                    <w:bottom w:val="none" w:sz="0" w:space="0" w:color="auto"/>
                    <w:right w:val="dotted" w:sz="4" w:space="12" w:color="C0C0C0"/>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Zorbyx1</dc:creator>
  <cp:lastModifiedBy>Zorbyx1</cp:lastModifiedBy>
  <cp:revision>1</cp:revision>
  <dcterms:created xsi:type="dcterms:W3CDTF">2011-10-09T23:15:00Z</dcterms:created>
  <dcterms:modified xsi:type="dcterms:W3CDTF">2011-10-09T23:27:00Z</dcterms:modified>
</cp:coreProperties>
</file>